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9E" w:rsidRDefault="003D2A9E" w:rsidP="005F3ED6">
      <w:pPr>
        <w:pStyle w:val="NormalWeb"/>
        <w:rPr>
          <w:rFonts w:asciiTheme="majorHAnsi" w:eastAsiaTheme="majorEastAsia" w:hAnsiTheme="majorHAnsi" w:cstheme="majorBidi"/>
          <w:spacing w:val="-10"/>
          <w:kern w:val="28"/>
          <w:sz w:val="56"/>
          <w:szCs w:val="56"/>
          <w:lang w:eastAsia="en-US"/>
        </w:rPr>
      </w:pPr>
      <w:bookmarkStart w:id="0" w:name="_GoBack"/>
      <w:r w:rsidRPr="003D2A9E">
        <w:rPr>
          <w:rFonts w:asciiTheme="majorHAnsi" w:eastAsiaTheme="majorEastAsia" w:hAnsiTheme="majorHAnsi" w:cstheme="majorBidi"/>
          <w:spacing w:val="-10"/>
          <w:kern w:val="28"/>
          <w:sz w:val="56"/>
          <w:szCs w:val="56"/>
          <w:lang w:eastAsia="en-US"/>
        </w:rPr>
        <w:t>Louis Pasteur</w:t>
      </w:r>
    </w:p>
    <w:bookmarkEnd w:id="0"/>
    <w:p w:rsidR="003D2A9E" w:rsidRDefault="003D2A9E" w:rsidP="003D2A9E">
      <w:pPr>
        <w:pStyle w:val="NormalWeb"/>
      </w:pPr>
      <w:r>
        <w:t xml:space="preserve">Louis Pasteur était élève du primaire, puis élève du Collège d'Arbois (Montagnes du Jura), fils d'un tanneur. C'est un étudiant ordinaire, mais il a montré un grand enthousiasme pour la peinture. Le directeur de l'Académie d'Arbois l'encourage à se former à l'École normale supérieure. En octobre 1838, Louis Pasteur et son ami Jules </w:t>
      </w:r>
      <w:proofErr w:type="spellStart"/>
      <w:r>
        <w:t>Versel</w:t>
      </w:r>
      <w:proofErr w:type="spellEnd"/>
      <w:r>
        <w:t xml:space="preserve"> se rendent à Paris pour fréquenter le lycée Saint Louis. Bientôt, Pasteur, incapable de supporter la séparation d'avec son milieu familial, revient à Arbois, puis se rend au Collège de Besançon, plus proche de ses parents que de la capitale.</w:t>
      </w:r>
    </w:p>
    <w:p w:rsidR="003D2A9E" w:rsidRDefault="003D2A9E" w:rsidP="003D2A9E">
      <w:pPr>
        <w:pStyle w:val="NormalWeb"/>
      </w:pPr>
      <w:r>
        <w:t>En 1840, Louis Pasteur obtient une licence ès arts. Il continue à peindre et à sculpter et se lie d'amitié avec Charles Chapuis. Titulaire d'une licence de mathématiques en 1842, diplômé de l'École normale supérieure (14e sur 22), il décide de se représenter pour un meilleur classement et se rend à Paris. En 1843, il est admis à la quatrième école normale.</w:t>
      </w:r>
    </w:p>
    <w:p w:rsidR="007255E2" w:rsidRPr="007255E2" w:rsidRDefault="003D2A9E" w:rsidP="003D2A9E">
      <w:pPr>
        <w:pStyle w:val="NormalWeb"/>
      </w:pPr>
      <w:r>
        <w:t xml:space="preserve">Normalien, Louis Pasteur a suivi le cours de Jean-Baptiste Dumas pour étudier la polarisation de l'acide tartrique et de l'acide </w:t>
      </w:r>
      <w:proofErr w:type="spellStart"/>
      <w:r>
        <w:t>paratartrique</w:t>
      </w:r>
      <w:proofErr w:type="spellEnd"/>
      <w:r>
        <w:t>. En 1846, il est admis à la Convergence des sciences physiques.</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27894"/>
    <w:rsid w:val="003D2A9E"/>
    <w:rsid w:val="003F475B"/>
    <w:rsid w:val="00474FB2"/>
    <w:rsid w:val="005F3ED6"/>
    <w:rsid w:val="00710691"/>
    <w:rsid w:val="007255E2"/>
    <w:rsid w:val="0089310A"/>
    <w:rsid w:val="00930B59"/>
    <w:rsid w:val="00B40AC7"/>
    <w:rsid w:val="00B84A2E"/>
    <w:rsid w:val="00BF0849"/>
    <w:rsid w:val="00C50A5B"/>
    <w:rsid w:val="00DD0B60"/>
    <w:rsid w:val="00E53448"/>
    <w:rsid w:val="00EB009A"/>
    <w:rsid w:val="00EF3572"/>
    <w:rsid w:val="00F134DC"/>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2</cp:revision>
  <dcterms:created xsi:type="dcterms:W3CDTF">2021-12-07T08:37:00Z</dcterms:created>
  <dcterms:modified xsi:type="dcterms:W3CDTF">2021-12-07T08:37:00Z</dcterms:modified>
</cp:coreProperties>
</file>